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E90" w:rsidRDefault="009E6E90" w:rsidP="009E6E90">
      <w:pPr>
        <w:pStyle w:val="2"/>
        <w:ind w:firstLine="0"/>
        <w:jc w:val="center"/>
      </w:pPr>
      <w:r>
        <w:t xml:space="preserve">Анализ работы с обращениями граждан, осужденных и лиц, содержащихся под стражей, в УФСИН России по Оренбургской области </w:t>
      </w:r>
    </w:p>
    <w:p w:rsidR="009E6E90" w:rsidRDefault="009E6E90" w:rsidP="009E6E90">
      <w:pPr>
        <w:pStyle w:val="2"/>
        <w:ind w:firstLine="0"/>
        <w:jc w:val="center"/>
      </w:pPr>
      <w:r>
        <w:t>за 1 полугодие 2017г.</w:t>
      </w:r>
    </w:p>
    <w:p w:rsidR="009E6E90" w:rsidRDefault="009E6E90" w:rsidP="009E6E90">
      <w:pPr>
        <w:pStyle w:val="2"/>
        <w:ind w:firstLine="0"/>
        <w:jc w:val="both"/>
      </w:pPr>
    </w:p>
    <w:p w:rsidR="009E6E90" w:rsidRDefault="009E6E90" w:rsidP="009E6E90">
      <w:pPr>
        <w:pStyle w:val="2"/>
        <w:ind w:firstLine="0"/>
        <w:jc w:val="both"/>
      </w:pPr>
    </w:p>
    <w:p w:rsidR="009E6E90" w:rsidRDefault="009E6E90" w:rsidP="009E6E90">
      <w:pPr>
        <w:pStyle w:val="2"/>
        <w:jc w:val="both"/>
      </w:pPr>
      <w:r>
        <w:t>За 1 полугодие 2017 года в УФСИН области, учреждения, исполняющие нак</w:t>
      </w:r>
      <w:r>
        <w:t>а</w:t>
      </w:r>
      <w:r>
        <w:t>зания, следственные изоляторы и учреждения, подчиненные УФСИН области (далее – УИС области), поступило 2347 письменных обращений от работников УИС, лиц, уволенных из учреждений и органов УИС, а также членов их семей, граждан, осужденных, обвиняемых, подозреваемых и их родственников (1 п</w:t>
      </w:r>
      <w:r>
        <w:t>о</w:t>
      </w:r>
      <w:r>
        <w:t>лугодие 2016 года – 6656), уменьшение в 2,83 раза.</w:t>
      </w:r>
    </w:p>
    <w:p w:rsidR="009E6E90" w:rsidRDefault="009E6E90" w:rsidP="009E6E90">
      <w:pPr>
        <w:pStyle w:val="2"/>
        <w:jc w:val="both"/>
      </w:pPr>
      <w:r>
        <w:t>В УФСИН области в 1 полугодии 2017 году поступило 924 (1 полугодие 2016 года – 972) обращения работников УИС, лиц, уволенных из учреждений и органов УИС, а также членов их семей, граждан,  родственников осужде</w:t>
      </w:r>
      <w:r>
        <w:t>н</w:t>
      </w:r>
      <w:r>
        <w:t>ных, подозреваемых, обвиняемых и осужденных, уменьшение на 0,05%.</w:t>
      </w:r>
    </w:p>
    <w:p w:rsidR="009E6E90" w:rsidRDefault="009E6E90" w:rsidP="009E6E90">
      <w:pPr>
        <w:pStyle w:val="2"/>
        <w:jc w:val="both"/>
      </w:pPr>
      <w:r>
        <w:t>В 1 полугодии 2017 года в УИС области от работников УИС, лиц уволе</w:t>
      </w:r>
      <w:r>
        <w:t>н</w:t>
      </w:r>
      <w:r>
        <w:t>ных из учреждений и органов УИС, а также членов их семей поступило 118 обращения (1 полугодие 2016 года – 248), уменьшение на 0,52%,  по вопросам: социально-правовая защита – 2 (1 полугодие 2016 года – 11), жилищные в</w:t>
      </w:r>
      <w:r>
        <w:t>о</w:t>
      </w:r>
      <w:r>
        <w:t>просы – 20 (1 полугодие 2016 года – 7), здравоохранения и медицинского о</w:t>
      </w:r>
      <w:r>
        <w:t>б</w:t>
      </w:r>
      <w:r>
        <w:t>служивания – 8 (1 полугодие 2016 года – 23), приема на службу (работу) в УИС – 6 (1 полугодие 2016 – 26), неправомерного увольнения – 1 (1 полугодие  2016  года  –  6),  пенсионного обеспечения – 1  (1 полугодие 2016 года  –  20),  н</w:t>
      </w:r>
      <w:r>
        <w:t>а</w:t>
      </w:r>
      <w:r>
        <w:t>рушение законности работниками УИС – 1 (1 полугодие 2016 года – 10), коррупционные действия сотрудников УИС – 2 (1 полугодие 2016 года – 3), н</w:t>
      </w:r>
      <w:r>
        <w:t>е</w:t>
      </w:r>
      <w:r>
        <w:t>правомерные действия работников, связанные с исполнением должностных обязанностей – 3 (1 полугодие 2016 года – 21), другие вопросы – 74 (1 полуг</w:t>
      </w:r>
      <w:r>
        <w:t>о</w:t>
      </w:r>
      <w:r>
        <w:t xml:space="preserve">дие 2016 года – 121). </w:t>
      </w:r>
    </w:p>
    <w:p w:rsidR="009E6E90" w:rsidRDefault="009E6E90" w:rsidP="009E6E90">
      <w:pPr>
        <w:pStyle w:val="2"/>
        <w:jc w:val="both"/>
      </w:pPr>
      <w:r>
        <w:t>В 1 полугодии 2017 года количество поступивших обращений в УИС о</w:t>
      </w:r>
      <w:r>
        <w:t>б</w:t>
      </w:r>
      <w:r>
        <w:t xml:space="preserve">ласти от осужденных, лиц, содержащихся под стражей, и их родственников составило 2229 (1 полугодие 2016 года – 6408), уменьшение в 2,87 раза. </w:t>
      </w:r>
    </w:p>
    <w:p w:rsidR="009E6E90" w:rsidRDefault="009E6E90" w:rsidP="009E6E90">
      <w:pPr>
        <w:pStyle w:val="2"/>
        <w:jc w:val="both"/>
      </w:pPr>
      <w:r>
        <w:t>Уменьшение коснулось вопросов перевода (направления) ближе к месту жительства – 444 (1 полугодие 2016 года – 480), -0,08%, по состоянию здор</w:t>
      </w:r>
      <w:r>
        <w:t>о</w:t>
      </w:r>
      <w:r>
        <w:t>вья в 2,4 раза – 5 (1 полугодие 2016 года – 12); условно-досрочного  освобо</w:t>
      </w:r>
      <w:r>
        <w:t>ж</w:t>
      </w:r>
      <w:r>
        <w:t>дения,  помилования,  амнистии  в  3,9 раза – 20 (1 полугодие 2016 года – 78); трудоустройства в 6,47 раза - 17 (1 полугодие 2016 года – 110); денежных ра</w:t>
      </w:r>
      <w:r>
        <w:t>с</w:t>
      </w:r>
      <w:r>
        <w:t>четов с осужденными -0,33% – 143 (1 полугодие 2016 года – 214); (не) предо</w:t>
      </w:r>
      <w:r>
        <w:t>с</w:t>
      </w:r>
      <w:r>
        <w:t>тавление свиданий в 10  раз – 17  (1 полугодие 2016 года – 170); розыск ли</w:t>
      </w:r>
      <w:r>
        <w:t>ч</w:t>
      </w:r>
      <w:r>
        <w:t>ных вещей и денежных средств – 14 (1 полугодие 2016 года – 19), -0,26%; п</w:t>
      </w:r>
      <w:r>
        <w:t>о</w:t>
      </w:r>
      <w:r>
        <w:t>лучения паспорта в 1,86 раза – 7 (1 полугодие 2016 года – 13);  нарушения  прав  осужденных  в 2,76 раза – 21 (1 полугодие 2016 года – 58); другие вопр</w:t>
      </w:r>
      <w:r>
        <w:t>о</w:t>
      </w:r>
      <w:r>
        <w:t>сы в 4,57 раза – 1107 (1 полугодие 2016 года – 5053).</w:t>
      </w:r>
    </w:p>
    <w:p w:rsidR="009E6E90" w:rsidRDefault="009E6E90" w:rsidP="009E6E90">
      <w:pPr>
        <w:pStyle w:val="2"/>
        <w:jc w:val="both"/>
      </w:pPr>
      <w:r>
        <w:t xml:space="preserve">Однако в 1 полугодии 2017 года от данной категории лиц увеличилось количество обращений по вопросам  перевода в целях личной безопасности в </w:t>
      </w:r>
      <w:r>
        <w:lastRenderedPageBreak/>
        <w:t>1,67 раза – 65 (1 полугодие 2016 года – 39); медицинского обеспечения в 2,42 раза – 293 (1 полугодие 2016 года – 121), взысканий по исполнительному ли</w:t>
      </w:r>
      <w:r>
        <w:t>с</w:t>
      </w:r>
      <w:r>
        <w:t>ту – 64 (1 полугодие 2016 года – 61), +0,05%, отбывания наказания условно осужденными – 12 (1 полугодие 2016 года – 9), +0,05%.</w:t>
      </w:r>
    </w:p>
    <w:p w:rsidR="009E6E90" w:rsidRDefault="009E6E90" w:rsidP="009E6E90">
      <w:pPr>
        <w:pStyle w:val="2"/>
        <w:jc w:val="both"/>
      </w:pPr>
      <w:r>
        <w:t>В 1 полугодии 2017 года в УФСИН области через Интернет-приемную официального сайта ФСИН России от работников УИС, лиц, уволенных из учреждений и органов УИС, а также членов их семей, граждан и родственн</w:t>
      </w:r>
      <w:r>
        <w:t>и</w:t>
      </w:r>
      <w:r>
        <w:t>ков осужденных поступило 85 обращений.</w:t>
      </w:r>
    </w:p>
    <w:p w:rsidR="009E6E90" w:rsidRDefault="009E6E90" w:rsidP="009E6E90">
      <w:pPr>
        <w:pStyle w:val="2"/>
        <w:jc w:val="both"/>
      </w:pPr>
      <w:r>
        <w:t>Из общего количества полученных обращений из Администрации През</w:t>
      </w:r>
      <w:r>
        <w:t>и</w:t>
      </w:r>
      <w:r>
        <w:t>дента Российской Федерации поступило 4 обращения; Аппарата уполном</w:t>
      </w:r>
      <w:r>
        <w:t>о</w:t>
      </w:r>
      <w:r>
        <w:t>ченного по правам человека в Российской Федерации – 1; из других террит</w:t>
      </w:r>
      <w:r>
        <w:t>о</w:t>
      </w:r>
      <w:r>
        <w:t>риальных органов УИС – 5.</w:t>
      </w:r>
    </w:p>
    <w:p w:rsidR="009E6E90" w:rsidRDefault="009E6E90" w:rsidP="009E6E90">
      <w:pPr>
        <w:pStyle w:val="2"/>
        <w:jc w:val="both"/>
      </w:pPr>
      <w:r>
        <w:t>В 1 полугодии 2017 года руководством УФСИН области был принят 71 посетитель на личном приеме (1 полугодие 2016 – 84), от них принято 21 зая</w:t>
      </w:r>
      <w:r>
        <w:t>в</w:t>
      </w:r>
      <w:r>
        <w:t>ление.</w:t>
      </w:r>
    </w:p>
    <w:p w:rsidR="009E6E90" w:rsidRDefault="009E6E90" w:rsidP="009E6E90">
      <w:pPr>
        <w:pStyle w:val="2"/>
        <w:jc w:val="both"/>
      </w:pPr>
      <w:r>
        <w:t>Кроме того, во исполнение поручения Президента Российской Федерации от 28.12.2009 № Пр-3510 начальником УФСИН России по Оренбургской области осуществляется прием граждан в Приемной Президента Российской Ф</w:t>
      </w:r>
      <w:r>
        <w:t>е</w:t>
      </w:r>
      <w:r>
        <w:t>дерации в Приволжском федеральном округе. Прием проводился 27.04.2017,  принято 3 посетителя, на все вопросы даны исчерпывающие ответы в уст</w:t>
      </w:r>
      <w:r>
        <w:t>а</w:t>
      </w:r>
      <w:r>
        <w:t>новленные законом сроки.</w:t>
      </w:r>
    </w:p>
    <w:sectPr w:rsidR="009E6E90" w:rsidSect="00C103E0">
      <w:headerReference w:type="even" r:id="rId6"/>
      <w:headerReference w:type="default" r:id="rId7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320" w:rsidRDefault="00FA5320">
      <w:r>
        <w:separator/>
      </w:r>
    </w:p>
  </w:endnote>
  <w:endnote w:type="continuationSeparator" w:id="1">
    <w:p w:rsidR="00FA5320" w:rsidRDefault="00FA53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320" w:rsidRDefault="00FA5320">
      <w:r>
        <w:separator/>
      </w:r>
    </w:p>
  </w:footnote>
  <w:footnote w:type="continuationSeparator" w:id="1">
    <w:p w:rsidR="00FA5320" w:rsidRDefault="00FA53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334" w:rsidRDefault="00CA275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3233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32334" w:rsidRDefault="0003233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334" w:rsidRDefault="00CA275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32334">
      <w:rPr>
        <w:rStyle w:val="a4"/>
      </w:rPr>
      <w:instrText xml:space="preserve">PAGE  </w:instrText>
    </w:r>
    <w:r w:rsidR="009E6E90">
      <w:rPr>
        <w:rStyle w:val="a4"/>
      </w:rPr>
      <w:fldChar w:fldCharType="separate"/>
    </w:r>
    <w:r w:rsidR="009E6E90">
      <w:rPr>
        <w:rStyle w:val="a4"/>
        <w:noProof/>
      </w:rPr>
      <w:t>2</w:t>
    </w:r>
    <w:r>
      <w:rPr>
        <w:rStyle w:val="a4"/>
      </w:rPr>
      <w:fldChar w:fldCharType="end"/>
    </w:r>
  </w:p>
  <w:p w:rsidR="00032334" w:rsidRDefault="0003233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embedSystemFonts/>
  <w:attachedTemplate r:id="rId1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5320"/>
    <w:rsid w:val="00032334"/>
    <w:rsid w:val="003742B3"/>
    <w:rsid w:val="00523D51"/>
    <w:rsid w:val="00850F59"/>
    <w:rsid w:val="008B2B89"/>
    <w:rsid w:val="009E6E90"/>
    <w:rsid w:val="00B44DDB"/>
    <w:rsid w:val="00C103E0"/>
    <w:rsid w:val="00CA275F"/>
    <w:rsid w:val="00CB128A"/>
    <w:rsid w:val="00E8784C"/>
    <w:rsid w:val="00F51A0E"/>
    <w:rsid w:val="00FA5320"/>
    <w:rsid w:val="00FA5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6E90"/>
    <w:rPr>
      <w:sz w:val="28"/>
    </w:rPr>
  </w:style>
  <w:style w:type="paragraph" w:styleId="1">
    <w:name w:val="heading 1"/>
    <w:basedOn w:val="a"/>
    <w:next w:val="a"/>
    <w:link w:val="10"/>
    <w:qFormat/>
    <w:rsid w:val="009E6E90"/>
    <w:pPr>
      <w:keepNext/>
      <w:jc w:val="center"/>
      <w:outlineLvl w:val="0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A568F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4">
    <w:name w:val="page number"/>
    <w:basedOn w:val="a0"/>
    <w:rsid w:val="00FA568F"/>
  </w:style>
  <w:style w:type="paragraph" w:styleId="a5">
    <w:name w:val="Title"/>
    <w:basedOn w:val="a"/>
    <w:link w:val="a6"/>
    <w:qFormat/>
    <w:rsid w:val="00F51A0E"/>
    <w:pPr>
      <w:jc w:val="center"/>
    </w:pPr>
    <w:rPr>
      <w:b/>
      <w:bCs/>
      <w:szCs w:val="24"/>
    </w:rPr>
  </w:style>
  <w:style w:type="character" w:customStyle="1" w:styleId="a6">
    <w:name w:val="Название Знак"/>
    <w:basedOn w:val="a0"/>
    <w:link w:val="a5"/>
    <w:rsid w:val="00F51A0E"/>
    <w:rPr>
      <w:b/>
      <w:bCs/>
      <w:sz w:val="28"/>
      <w:szCs w:val="24"/>
    </w:rPr>
  </w:style>
  <w:style w:type="paragraph" w:customStyle="1" w:styleId="ConsPlusCell">
    <w:name w:val="ConsPlusCell"/>
    <w:rsid w:val="00F51A0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F51A0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9E6E90"/>
    <w:rPr>
      <w:b/>
    </w:rPr>
  </w:style>
  <w:style w:type="paragraph" w:styleId="a7">
    <w:name w:val="Body Text"/>
    <w:basedOn w:val="a"/>
    <w:link w:val="a8"/>
    <w:unhideWhenUsed/>
    <w:rsid w:val="009E6E90"/>
    <w:pPr>
      <w:jc w:val="center"/>
    </w:pPr>
    <w:rPr>
      <w:b/>
      <w:bCs/>
    </w:rPr>
  </w:style>
  <w:style w:type="character" w:customStyle="1" w:styleId="a8">
    <w:name w:val="Основной текст Знак"/>
    <w:basedOn w:val="a0"/>
    <w:link w:val="a7"/>
    <w:rsid w:val="009E6E90"/>
    <w:rPr>
      <w:b/>
      <w:bCs/>
      <w:sz w:val="28"/>
    </w:rPr>
  </w:style>
  <w:style w:type="paragraph" w:styleId="2">
    <w:name w:val="Body Text Indent 2"/>
    <w:basedOn w:val="a"/>
    <w:link w:val="20"/>
    <w:unhideWhenUsed/>
    <w:rsid w:val="009E6E90"/>
    <w:pPr>
      <w:ind w:firstLine="567"/>
    </w:pPr>
  </w:style>
  <w:style w:type="character" w:customStyle="1" w:styleId="20">
    <w:name w:val="Основной текст с отступом 2 Знак"/>
    <w:basedOn w:val="a0"/>
    <w:link w:val="2"/>
    <w:rsid w:val="009E6E90"/>
    <w:rPr>
      <w:sz w:val="28"/>
    </w:rPr>
  </w:style>
  <w:style w:type="paragraph" w:styleId="a9">
    <w:name w:val="Balloon Text"/>
    <w:basedOn w:val="a"/>
    <w:link w:val="aa"/>
    <w:rsid w:val="009E6E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E6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8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89;&#1077;&#1082;&#1088;&#1077;&#1090;&#1072;&#1088;&#1080;&#1072;&#1090;\Desktop\&#1064;&#1072;&#1073;&#1083;&#1086;&#1085;&#1099;\Doc3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Doc3</Template>
  <TotalTime>3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UIN</Company>
  <LinksUpToDate>false</LinksUpToDate>
  <CharactersWithSpaces>4143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Секретариат</dc:creator>
  <cp:lastModifiedBy>Секретариат</cp:lastModifiedBy>
  <cp:revision>1</cp:revision>
  <dcterms:created xsi:type="dcterms:W3CDTF">2017-07-18T11:12:00Z</dcterms:created>
  <dcterms:modified xsi:type="dcterms:W3CDTF">2017-07-18T11:15:00Z</dcterms:modified>
</cp:coreProperties>
</file>