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F0B" w:rsidRDefault="00724F0B" w:rsidP="00724F0B">
      <w:pPr>
        <w:pStyle w:val="2"/>
        <w:spacing w:after="0" w:line="240" w:lineRule="auto"/>
        <w:jc w:val="center"/>
      </w:pPr>
      <w:bookmarkStart w:id="0" w:name="_GoBack"/>
      <w:bookmarkEnd w:id="0"/>
      <w:r>
        <w:t xml:space="preserve">Справка о состоянии работы по рассмотрению обращений </w:t>
      </w:r>
    </w:p>
    <w:p w:rsidR="00724F0B" w:rsidRDefault="00724F0B" w:rsidP="00724F0B">
      <w:pPr>
        <w:pStyle w:val="2"/>
        <w:spacing w:after="0" w:line="240" w:lineRule="auto"/>
        <w:jc w:val="center"/>
      </w:pPr>
      <w:r>
        <w:t xml:space="preserve">(предложений, заявлений, жалоб) граждан, осужденных и лиц, содержащихся под стражей в УФСИН России по Оренбургской области </w:t>
      </w:r>
    </w:p>
    <w:p w:rsidR="00724F0B" w:rsidRDefault="00724F0B" w:rsidP="00724F0B">
      <w:pPr>
        <w:pStyle w:val="2"/>
        <w:spacing w:after="0" w:line="240" w:lineRule="auto"/>
        <w:jc w:val="center"/>
      </w:pPr>
      <w:r>
        <w:t>за 9 месяцев 2018 года</w:t>
      </w:r>
    </w:p>
    <w:p w:rsidR="00724F0B" w:rsidRDefault="00724F0B" w:rsidP="00724F0B">
      <w:pPr>
        <w:pStyle w:val="2"/>
        <w:spacing w:after="0" w:line="240" w:lineRule="auto"/>
        <w:ind w:firstLine="720"/>
        <w:jc w:val="both"/>
      </w:pPr>
    </w:p>
    <w:p w:rsidR="00724F0B" w:rsidRPr="00D01A98" w:rsidRDefault="00724F0B" w:rsidP="00724F0B">
      <w:pPr>
        <w:pStyle w:val="2"/>
        <w:spacing w:after="0" w:line="240" w:lineRule="auto"/>
        <w:ind w:firstLine="720"/>
        <w:jc w:val="both"/>
        <w:rPr>
          <w:sz w:val="20"/>
        </w:rPr>
      </w:pPr>
    </w:p>
    <w:p w:rsidR="00724F0B" w:rsidRPr="00244C17" w:rsidRDefault="00724F0B" w:rsidP="00724F0B">
      <w:pPr>
        <w:pStyle w:val="2"/>
        <w:spacing w:after="0" w:line="240" w:lineRule="auto"/>
        <w:ind w:firstLine="720"/>
        <w:jc w:val="both"/>
      </w:pPr>
      <w:r w:rsidRPr="00244C17">
        <w:t xml:space="preserve">Управлением Федеральной службы исполнения наказаний </w:t>
      </w:r>
      <w:r>
        <w:br/>
      </w:r>
      <w:r w:rsidRPr="00244C17">
        <w:t>по Оренбургской области (далее – УФСИН) проведен анализ обращений, предложений, заявлений и жалоб (далее – обращения) граждан, осужденных и лиц, содержащихся под стражей, поступивших в Управление, в течение 9 месяцев 2018 года.</w:t>
      </w:r>
    </w:p>
    <w:p w:rsidR="00724F0B" w:rsidRDefault="00724F0B" w:rsidP="00724F0B">
      <w:pPr>
        <w:pStyle w:val="2"/>
        <w:spacing w:after="0" w:line="240" w:lineRule="auto"/>
        <w:ind w:firstLine="720"/>
        <w:jc w:val="both"/>
      </w:pPr>
      <w:r w:rsidRPr="00244C17">
        <w:t xml:space="preserve">За 9 месяцев 2018 года в УФСИН, учреждения, исполняющие наказания, следственные изоляторы и учреждения, подчиненные УФСИН (далее – УИС области), поступило 3796 письменных обращений </w:t>
      </w:r>
      <w:r>
        <w:br/>
      </w:r>
      <w:r w:rsidRPr="00244C17">
        <w:t>от работников УИС, лиц, уволенных из учреждений и органов УИС, а также членов их семей, граждан, осужденных, обвиняемых, подозреваемых и их родственников, что на 4,95% больше уровня 2017 года (3617).</w:t>
      </w:r>
    </w:p>
    <w:p w:rsidR="00724F0B" w:rsidRPr="00244C17" w:rsidRDefault="00724F0B" w:rsidP="00724F0B">
      <w:pPr>
        <w:pStyle w:val="2"/>
        <w:spacing w:after="0" w:line="240" w:lineRule="auto"/>
        <w:ind w:left="-907"/>
      </w:pPr>
      <w:r w:rsidRPr="00F22662">
        <w:rPr>
          <w:noProof/>
        </w:rPr>
        <w:drawing>
          <wp:inline distT="0" distB="0" distL="0" distR="0">
            <wp:extent cx="6858000" cy="3076575"/>
            <wp:effectExtent l="0" t="0" r="0" b="0"/>
            <wp:docPr id="12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724F0B" w:rsidRPr="00244C17" w:rsidRDefault="00724F0B" w:rsidP="00724F0B">
      <w:pPr>
        <w:pStyle w:val="2"/>
        <w:spacing w:after="0" w:line="240" w:lineRule="auto"/>
        <w:ind w:firstLine="720"/>
        <w:jc w:val="both"/>
      </w:pPr>
      <w:r w:rsidRPr="00244C17">
        <w:t xml:space="preserve">За отчетный период в УИС области от работников УИС, лиц уволенных из учреждений и органов УИС, а также членов их семей поступило 289 обращений (АППГ – 189), + на 52,90% по вопросам: </w:t>
      </w:r>
    </w:p>
    <w:p w:rsidR="00724F0B" w:rsidRPr="00244C17" w:rsidRDefault="00724F0B" w:rsidP="00724F0B">
      <w:pPr>
        <w:pStyle w:val="2"/>
        <w:spacing w:after="0" w:line="240" w:lineRule="auto"/>
        <w:ind w:firstLine="720"/>
        <w:jc w:val="both"/>
      </w:pPr>
      <w:r w:rsidRPr="00244C17">
        <w:t>- пенсионного обеспечения – 19 (АППГ – 3), + в 6,33 раза,</w:t>
      </w:r>
    </w:p>
    <w:p w:rsidR="00724F0B" w:rsidRPr="00244C17" w:rsidRDefault="00724F0B" w:rsidP="00724F0B">
      <w:pPr>
        <w:pStyle w:val="2"/>
        <w:spacing w:after="0" w:line="240" w:lineRule="auto"/>
        <w:ind w:firstLine="720"/>
        <w:jc w:val="both"/>
      </w:pPr>
      <w:r w:rsidRPr="00244C17">
        <w:t xml:space="preserve">- социально-правовой защиты – 8 (АППГ – 2), + в 4 раза, </w:t>
      </w:r>
    </w:p>
    <w:p w:rsidR="00724F0B" w:rsidRPr="00244C17" w:rsidRDefault="00724F0B" w:rsidP="00724F0B">
      <w:pPr>
        <w:pStyle w:val="2"/>
        <w:spacing w:after="0" w:line="240" w:lineRule="auto"/>
        <w:ind w:firstLine="720"/>
        <w:jc w:val="both"/>
      </w:pPr>
      <w:r w:rsidRPr="00244C17">
        <w:t xml:space="preserve">- приема на службу (работу) в УИС – 33 (АППГ – 10), в 3,3 раза, </w:t>
      </w:r>
    </w:p>
    <w:p w:rsidR="00724F0B" w:rsidRPr="00244C17" w:rsidRDefault="00724F0B" w:rsidP="00724F0B">
      <w:pPr>
        <w:pStyle w:val="2"/>
        <w:spacing w:after="0" w:line="240" w:lineRule="auto"/>
        <w:ind w:firstLine="720"/>
        <w:jc w:val="both"/>
      </w:pPr>
      <w:r w:rsidRPr="00244C17">
        <w:t xml:space="preserve">- несвоевременной выплаты денежного довольствия – 3 (АППГ – 0), </w:t>
      </w:r>
    </w:p>
    <w:p w:rsidR="00724F0B" w:rsidRPr="00244C17" w:rsidRDefault="00724F0B" w:rsidP="00724F0B">
      <w:pPr>
        <w:pStyle w:val="2"/>
        <w:spacing w:after="0" w:line="240" w:lineRule="auto"/>
        <w:ind w:firstLine="720"/>
        <w:jc w:val="both"/>
      </w:pPr>
      <w:r w:rsidRPr="00244C17">
        <w:t xml:space="preserve">- неправомерного действия работников УИС, связанного </w:t>
      </w:r>
      <w:r>
        <w:br/>
      </w:r>
      <w:r w:rsidRPr="00244C17">
        <w:t xml:space="preserve">с исполнением должностных обязанностей – 3 (АППГ – 3), 0; </w:t>
      </w:r>
    </w:p>
    <w:p w:rsidR="00724F0B" w:rsidRPr="00244C17" w:rsidRDefault="00724F0B" w:rsidP="00724F0B">
      <w:pPr>
        <w:pStyle w:val="2"/>
        <w:spacing w:after="0" w:line="240" w:lineRule="auto"/>
        <w:ind w:firstLine="720"/>
        <w:jc w:val="both"/>
      </w:pPr>
      <w:r w:rsidRPr="00244C17">
        <w:t>- неправомерного увольнения – 1 (АППГ – 12), - в 12 раз;</w:t>
      </w:r>
    </w:p>
    <w:p w:rsidR="00724F0B" w:rsidRPr="00244C17" w:rsidRDefault="00724F0B" w:rsidP="00724F0B">
      <w:pPr>
        <w:pStyle w:val="2"/>
        <w:spacing w:after="0" w:line="240" w:lineRule="auto"/>
        <w:ind w:firstLine="720"/>
        <w:jc w:val="both"/>
      </w:pPr>
      <w:r w:rsidRPr="00244C17">
        <w:t xml:space="preserve">- коррупционного действия работников УИС – 1 (АППГ – 2), </w:t>
      </w:r>
      <w:r>
        <w:br/>
      </w:r>
      <w:r w:rsidRPr="00244C17">
        <w:t>- в 2 раза,</w:t>
      </w:r>
    </w:p>
    <w:p w:rsidR="00724F0B" w:rsidRPr="00244C17" w:rsidRDefault="00724F0B" w:rsidP="00724F0B">
      <w:pPr>
        <w:pStyle w:val="2"/>
        <w:spacing w:after="0" w:line="240" w:lineRule="auto"/>
        <w:ind w:firstLine="720"/>
        <w:jc w:val="both"/>
      </w:pPr>
      <w:r w:rsidRPr="00244C17">
        <w:lastRenderedPageBreak/>
        <w:t xml:space="preserve">- жилищным вопросам – 18 (АППГ – 25), - на 28,00% , </w:t>
      </w:r>
    </w:p>
    <w:p w:rsidR="00724F0B" w:rsidRDefault="00724F0B" w:rsidP="00724F0B">
      <w:pPr>
        <w:pStyle w:val="2"/>
        <w:spacing w:after="0" w:line="240" w:lineRule="auto"/>
        <w:ind w:firstLine="720"/>
        <w:jc w:val="both"/>
      </w:pPr>
      <w:r w:rsidRPr="00244C17">
        <w:t xml:space="preserve">- другие вопросы – 147 (АППГ – 119). Анализ тематики обращений, показал, что за 9 месяцев 2018 года увеличилось количество обращений </w:t>
      </w:r>
      <w:r>
        <w:br/>
      </w:r>
      <w:r w:rsidRPr="00244C17">
        <w:t>по пенсионному обеспечению, социально-правовой защите, приема на службу и несвоевременной выплате денежного довольствия, а также наблюдается сильное сокращение обращений по вопросам неправомерного увольнения сотрудников.</w:t>
      </w:r>
    </w:p>
    <w:p w:rsidR="00724F0B" w:rsidRPr="00244C17" w:rsidRDefault="00724F0B" w:rsidP="00724F0B">
      <w:pPr>
        <w:pStyle w:val="2"/>
        <w:spacing w:after="0" w:line="240" w:lineRule="auto"/>
        <w:ind w:firstLine="720"/>
        <w:jc w:val="both"/>
      </w:pPr>
    </w:p>
    <w:p w:rsidR="00724F0B" w:rsidRPr="00244C17" w:rsidRDefault="00FD14CD" w:rsidP="00724F0B">
      <w:pPr>
        <w:pStyle w:val="2"/>
        <w:spacing w:after="0" w:line="240" w:lineRule="auto"/>
        <w:ind w:left="0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3930015</wp:posOffset>
                </wp:positionH>
                <wp:positionV relativeFrom="paragraph">
                  <wp:posOffset>1363980</wp:posOffset>
                </wp:positionV>
                <wp:extent cx="457200" cy="238760"/>
                <wp:effectExtent l="5715" t="11430" r="13335" b="698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4F0B" w:rsidRDefault="00724F0B" w:rsidP="00724F0B">
                            <w:r>
                              <w:rPr>
                                <w:sz w:val="20"/>
                              </w:rPr>
                              <w:t>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09.45pt;margin-top:107.4pt;width:36pt;height:1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" strokecolor="white [3212]">
                <v:textbox>
                  <w:txbxContent>
                    <w:p w:rsidR="00724F0B" w:rsidRDefault="00724F0B" w:rsidP="00724F0B">
                      <w:r>
                        <w:rPr>
                          <w:sz w:val="20"/>
                        </w:rPr>
                        <w:t>19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3279775</wp:posOffset>
                </wp:positionH>
                <wp:positionV relativeFrom="paragraph">
                  <wp:posOffset>972820</wp:posOffset>
                </wp:positionV>
                <wp:extent cx="476885" cy="238760"/>
                <wp:effectExtent l="12700" t="10795" r="5715" b="762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6885" cy="238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24F0B" w:rsidRDefault="00724F0B" w:rsidP="00724F0B">
                            <w:r w:rsidRPr="00722598">
                              <w:rPr>
                                <w:sz w:val="20"/>
                              </w:rPr>
                              <w:t>3</w:t>
                            </w:r>
                            <w:r>
                              <w:rPr>
                                <w:sz w:val="20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left:0;text-align:left;margin-left:258.25pt;margin-top:76.6pt;width:37.55pt;height:1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" strokecolor="white [3212]">
                <v:textbox>
                  <w:txbxContent>
                    <w:p w:rsidR="00724F0B" w:rsidRDefault="00724F0B" w:rsidP="00724F0B">
                      <w:r w:rsidRPr="00722598">
                        <w:rPr>
                          <w:sz w:val="20"/>
                        </w:rPr>
                        <w:t>3</w:t>
                      </w:r>
                      <w:r>
                        <w:rPr>
                          <w:sz w:val="20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724F0B" w:rsidRPr="00244C17">
        <w:rPr>
          <w:noProof/>
        </w:rPr>
        <w:drawing>
          <wp:inline distT="0" distB="0" distL="0" distR="0">
            <wp:extent cx="6162675" cy="4572000"/>
            <wp:effectExtent l="0" t="0" r="0" b="0"/>
            <wp:docPr id="8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724F0B" w:rsidRPr="00244C17" w:rsidRDefault="00724F0B" w:rsidP="00724F0B">
      <w:pPr>
        <w:pStyle w:val="2"/>
        <w:spacing w:after="0" w:line="240" w:lineRule="auto"/>
        <w:ind w:firstLine="720"/>
        <w:jc w:val="both"/>
      </w:pPr>
    </w:p>
    <w:p w:rsidR="00724F0B" w:rsidRPr="00244C17" w:rsidRDefault="00724F0B" w:rsidP="00724F0B">
      <w:pPr>
        <w:pStyle w:val="2"/>
        <w:spacing w:after="0" w:line="240" w:lineRule="auto"/>
        <w:ind w:firstLine="720"/>
        <w:jc w:val="both"/>
      </w:pPr>
      <w:r w:rsidRPr="00244C17">
        <w:t>За отчетный период в УИС области количество поступивших обращений граждан, в том числе осужденных и лиц, содержащихся под стражей, поступило 3507 обращений (АППГ</w:t>
      </w:r>
      <w:r>
        <w:t xml:space="preserve"> </w:t>
      </w:r>
      <w:r w:rsidRPr="00244C17">
        <w:t>-</w:t>
      </w:r>
      <w:r>
        <w:t xml:space="preserve"> </w:t>
      </w:r>
      <w:r w:rsidRPr="00244C17">
        <w:t>3428), + 2,3% по вопросам:</w:t>
      </w:r>
    </w:p>
    <w:p w:rsidR="00724F0B" w:rsidRPr="00244C17" w:rsidRDefault="00724F0B" w:rsidP="00724F0B">
      <w:pPr>
        <w:pStyle w:val="2"/>
        <w:spacing w:after="0" w:line="240" w:lineRule="auto"/>
        <w:ind w:firstLine="720"/>
        <w:jc w:val="both"/>
      </w:pPr>
      <w:r w:rsidRPr="00244C17">
        <w:t>- перевод по состоянию здоровья – 13 (АППГ – 7), + на 85,71,</w:t>
      </w:r>
    </w:p>
    <w:p w:rsidR="00724F0B" w:rsidRPr="00244C17" w:rsidRDefault="00724F0B" w:rsidP="00724F0B">
      <w:pPr>
        <w:pStyle w:val="2"/>
        <w:spacing w:after="0" w:line="240" w:lineRule="auto"/>
        <w:ind w:firstLine="720"/>
        <w:jc w:val="both"/>
      </w:pPr>
      <w:r w:rsidRPr="00244C17">
        <w:t>- (не) предоставление свиданий – 44 (АППГ – 29), + 51,72%,</w:t>
      </w:r>
    </w:p>
    <w:p w:rsidR="00724F0B" w:rsidRPr="00244C17" w:rsidRDefault="00724F0B" w:rsidP="00724F0B">
      <w:pPr>
        <w:pStyle w:val="2"/>
        <w:spacing w:after="0" w:line="240" w:lineRule="auto"/>
        <w:ind w:firstLine="720"/>
        <w:jc w:val="both"/>
      </w:pPr>
      <w:r w:rsidRPr="00244C17">
        <w:t>- медицинское обеспечение – 577 (АППГ – 538), + 7,25%,</w:t>
      </w:r>
    </w:p>
    <w:p w:rsidR="00724F0B" w:rsidRPr="00244C17" w:rsidRDefault="00724F0B" w:rsidP="00724F0B">
      <w:pPr>
        <w:pStyle w:val="2"/>
        <w:spacing w:after="0" w:line="240" w:lineRule="auto"/>
        <w:ind w:firstLine="720"/>
        <w:jc w:val="both"/>
      </w:pPr>
      <w:r w:rsidRPr="00244C17">
        <w:t>- рацион питания – 16 (АППГ – 5), + в 3,2 раза,</w:t>
      </w:r>
    </w:p>
    <w:p w:rsidR="00724F0B" w:rsidRPr="00244C17" w:rsidRDefault="00724F0B" w:rsidP="00724F0B">
      <w:pPr>
        <w:pStyle w:val="2"/>
        <w:spacing w:after="0" w:line="240" w:lineRule="auto"/>
        <w:ind w:firstLine="720"/>
        <w:jc w:val="both"/>
      </w:pPr>
      <w:r w:rsidRPr="00244C17">
        <w:t>- условно-досрочное освобождение, помилование, амнистия – 37 (АППГ – 37), 0,</w:t>
      </w:r>
    </w:p>
    <w:p w:rsidR="00724F0B" w:rsidRPr="001C5A10" w:rsidRDefault="00724F0B" w:rsidP="00724F0B">
      <w:pPr>
        <w:pStyle w:val="2"/>
        <w:spacing w:after="0" w:line="240" w:lineRule="auto"/>
        <w:ind w:firstLine="720"/>
        <w:jc w:val="both"/>
      </w:pPr>
      <w:r w:rsidRPr="001C5A10">
        <w:t>- неправомерное водворение в ШИЗО, ПКТ, ЕПКТ – 1 (АППГ</w:t>
      </w:r>
      <w:r>
        <w:t xml:space="preserve"> – 12), - в 12 раз,</w:t>
      </w:r>
    </w:p>
    <w:p w:rsidR="00724F0B" w:rsidRPr="00244C17" w:rsidRDefault="00724F0B" w:rsidP="00724F0B">
      <w:pPr>
        <w:pStyle w:val="2"/>
        <w:spacing w:after="0" w:line="240" w:lineRule="auto"/>
        <w:ind w:firstLine="720"/>
        <w:jc w:val="both"/>
      </w:pPr>
      <w:r w:rsidRPr="00244C17">
        <w:t>- отбывание наказания усл</w:t>
      </w:r>
      <w:r>
        <w:t>овно</w:t>
      </w:r>
      <w:r w:rsidRPr="00244C17">
        <w:t>-осужденными – 4 (АППГ – 17), - в 4,25 раз,</w:t>
      </w:r>
    </w:p>
    <w:p w:rsidR="00724F0B" w:rsidRPr="00244C17" w:rsidRDefault="00724F0B" w:rsidP="00724F0B">
      <w:pPr>
        <w:pStyle w:val="2"/>
        <w:spacing w:after="0" w:line="240" w:lineRule="auto"/>
        <w:ind w:firstLine="720"/>
        <w:jc w:val="both"/>
      </w:pPr>
      <w:r w:rsidRPr="00244C17">
        <w:lastRenderedPageBreak/>
        <w:t>- (не) обеспечение положенными вид</w:t>
      </w:r>
      <w:r>
        <w:t>ами довольствия – 1 (АППГ – 3),</w:t>
      </w:r>
      <w:r>
        <w:br/>
      </w:r>
      <w:r w:rsidRPr="00244C17">
        <w:t>- в 3 раза,</w:t>
      </w:r>
    </w:p>
    <w:p w:rsidR="00724F0B" w:rsidRPr="00244C17" w:rsidRDefault="00724F0B" w:rsidP="00724F0B">
      <w:pPr>
        <w:pStyle w:val="2"/>
        <w:spacing w:after="0" w:line="240" w:lineRule="auto"/>
        <w:ind w:firstLine="720"/>
        <w:jc w:val="both"/>
      </w:pPr>
      <w:r w:rsidRPr="00244C17">
        <w:t>- получение паспорта – 4 (АППГ – 9), - в 2,25 раза,</w:t>
      </w:r>
    </w:p>
    <w:p w:rsidR="00724F0B" w:rsidRPr="00244C17" w:rsidRDefault="00724F0B" w:rsidP="00724F0B">
      <w:pPr>
        <w:pStyle w:val="2"/>
        <w:spacing w:after="0" w:line="240" w:lineRule="auto"/>
        <w:ind w:firstLine="720"/>
        <w:jc w:val="both"/>
      </w:pPr>
      <w:r w:rsidRPr="00244C17">
        <w:t>- незаконное применение физической силы и специальных средств – 1 (АППГ – 2), - в 2 раза,</w:t>
      </w:r>
    </w:p>
    <w:p w:rsidR="00724F0B" w:rsidRPr="00244C17" w:rsidRDefault="00724F0B" w:rsidP="00724F0B">
      <w:pPr>
        <w:pStyle w:val="2"/>
        <w:spacing w:after="0" w:line="240" w:lineRule="auto"/>
        <w:ind w:firstLine="720"/>
        <w:jc w:val="both"/>
      </w:pPr>
      <w:r w:rsidRPr="00244C17">
        <w:t>- денежные расчеты с осужденными – 98 (АППГ – 194), - на 49,50%,</w:t>
      </w:r>
    </w:p>
    <w:p w:rsidR="00724F0B" w:rsidRPr="00244C17" w:rsidRDefault="00724F0B" w:rsidP="00724F0B">
      <w:pPr>
        <w:pStyle w:val="2"/>
        <w:spacing w:after="0" w:line="240" w:lineRule="auto"/>
        <w:ind w:firstLine="720"/>
        <w:jc w:val="both"/>
      </w:pPr>
      <w:r w:rsidRPr="00244C17">
        <w:t>- взыскания по исполнительному листу – 59 (АППГ – 85), - 30,59%,</w:t>
      </w:r>
    </w:p>
    <w:p w:rsidR="00724F0B" w:rsidRPr="00244C17" w:rsidRDefault="00724F0B" w:rsidP="00724F0B">
      <w:pPr>
        <w:pStyle w:val="2"/>
        <w:spacing w:after="0" w:line="240" w:lineRule="auto"/>
        <w:ind w:firstLine="720"/>
        <w:jc w:val="both"/>
      </w:pPr>
      <w:r w:rsidRPr="00244C17">
        <w:t>- трудоустройство – 19 (АППГ – 27), - на 29,63%,</w:t>
      </w:r>
    </w:p>
    <w:p w:rsidR="00724F0B" w:rsidRPr="00244C17" w:rsidRDefault="00724F0B" w:rsidP="00724F0B">
      <w:pPr>
        <w:pStyle w:val="2"/>
        <w:spacing w:after="0" w:line="240" w:lineRule="auto"/>
        <w:ind w:firstLine="720"/>
        <w:jc w:val="both"/>
      </w:pPr>
      <w:r w:rsidRPr="00244C17">
        <w:t>- перевод (направление) ближе к м/ж – 510 (АППГ – 690), - на 26,09%,</w:t>
      </w:r>
    </w:p>
    <w:p w:rsidR="00724F0B" w:rsidRPr="00244C17" w:rsidRDefault="00724F0B" w:rsidP="00724F0B">
      <w:pPr>
        <w:pStyle w:val="2"/>
        <w:spacing w:after="0" w:line="240" w:lineRule="auto"/>
        <w:ind w:firstLine="720"/>
        <w:jc w:val="both"/>
      </w:pPr>
      <w:r w:rsidRPr="00244C17">
        <w:t>- нарушение прав осужденных – 34 (АППГ – 42), - 19,05%,</w:t>
      </w:r>
    </w:p>
    <w:p w:rsidR="00724F0B" w:rsidRPr="00244C17" w:rsidRDefault="00724F0B" w:rsidP="00724F0B">
      <w:pPr>
        <w:pStyle w:val="2"/>
        <w:spacing w:after="0" w:line="240" w:lineRule="auto"/>
        <w:ind w:firstLine="720"/>
        <w:jc w:val="both"/>
      </w:pPr>
      <w:r w:rsidRPr="00244C17">
        <w:t>- перевод в целях личной безопасности – 78 (АППГ – 93), - на 16,13%,</w:t>
      </w:r>
    </w:p>
    <w:p w:rsidR="00724F0B" w:rsidRPr="001C5A10" w:rsidRDefault="00724F0B" w:rsidP="00724F0B">
      <w:pPr>
        <w:pStyle w:val="2"/>
        <w:spacing w:after="0" w:line="240" w:lineRule="auto"/>
        <w:ind w:firstLine="720"/>
        <w:jc w:val="both"/>
        <w:rPr>
          <w:spacing w:val="-4"/>
        </w:rPr>
      </w:pPr>
      <w:r w:rsidRPr="001C5A10">
        <w:rPr>
          <w:spacing w:val="-4"/>
        </w:rPr>
        <w:t>- розыск личных вещей и денежных средств – 21 (АППГ – 22), - 4,76%,</w:t>
      </w:r>
    </w:p>
    <w:p w:rsidR="00724F0B" w:rsidRPr="001C5A10" w:rsidRDefault="00724F0B" w:rsidP="00724F0B">
      <w:pPr>
        <w:pStyle w:val="2"/>
        <w:spacing w:after="0" w:line="240" w:lineRule="auto"/>
        <w:ind w:firstLine="720"/>
        <w:jc w:val="both"/>
      </w:pPr>
      <w:r w:rsidRPr="001C5A10">
        <w:t>- другие вопросы – 2035 (АППГ – 1626). Анализ показал увеличение обращений на перевод по состоянию здоровья, (не) предоставлению свиданий и значительное снижение по вопросам неправомерного водворения в ШИЗО, ПКТ, ЕПКТ.</w:t>
      </w:r>
    </w:p>
    <w:p w:rsidR="00724F0B" w:rsidRPr="00244C17" w:rsidRDefault="00724F0B" w:rsidP="00724F0B">
      <w:pPr>
        <w:pStyle w:val="2"/>
        <w:spacing w:after="0" w:line="240" w:lineRule="auto"/>
        <w:ind w:left="284"/>
        <w:jc w:val="both"/>
      </w:pPr>
      <w:r w:rsidRPr="001C5A10">
        <w:rPr>
          <w:noProof/>
        </w:rPr>
        <w:drawing>
          <wp:inline distT="0" distB="0" distL="0" distR="0">
            <wp:extent cx="6419850" cy="3343275"/>
            <wp:effectExtent l="0" t="0" r="0" b="0"/>
            <wp:docPr id="17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724F0B" w:rsidRPr="00244C17" w:rsidRDefault="00724F0B" w:rsidP="00724F0B">
      <w:pPr>
        <w:pStyle w:val="2"/>
        <w:spacing w:after="0" w:line="240" w:lineRule="auto"/>
        <w:ind w:firstLine="720"/>
        <w:jc w:val="both"/>
      </w:pPr>
      <w:r w:rsidRPr="00244C17">
        <w:t xml:space="preserve">В УФСИН за 9 месяцев 2018 года поступило 1641 (АППГ – 1392), </w:t>
      </w:r>
      <w:r w:rsidRPr="00244C17">
        <w:br/>
        <w:t xml:space="preserve">+ 17,89%, обращений: работников УИС, лиц, уволенных из учреждений </w:t>
      </w:r>
      <w:r>
        <w:br/>
      </w:r>
      <w:r w:rsidRPr="00244C17">
        <w:t xml:space="preserve">и органов УИС, а также членов их семей - 200, граждан,  родственников осужденных, подозреваемых, обвиняемых и осужденных - 1441.  </w:t>
      </w:r>
    </w:p>
    <w:p w:rsidR="00724F0B" w:rsidRPr="00244C17" w:rsidRDefault="00724F0B" w:rsidP="00724F0B">
      <w:pPr>
        <w:pStyle w:val="2"/>
        <w:spacing w:after="0" w:line="240" w:lineRule="auto"/>
        <w:ind w:firstLine="720"/>
        <w:jc w:val="both"/>
      </w:pPr>
      <w:r w:rsidRPr="00244C17">
        <w:t xml:space="preserve">Руководством УИС области, учреждений, исполняющих наказания, осуществляется прием граждан, осужденных и лиц, содержащихся под стражей, согласно утвержденным графикам, которые размещаются </w:t>
      </w:r>
      <w:r w:rsidRPr="00244C17">
        <w:br/>
        <w:t>в общедоступных местах и официальных сайтах учреждений в сети «Интернет».</w:t>
      </w:r>
    </w:p>
    <w:p w:rsidR="00724F0B" w:rsidRPr="00244C17" w:rsidRDefault="00724F0B" w:rsidP="00724F0B">
      <w:pPr>
        <w:pStyle w:val="2"/>
        <w:spacing w:after="0" w:line="240" w:lineRule="auto"/>
        <w:ind w:firstLine="720"/>
        <w:jc w:val="both"/>
      </w:pPr>
      <w:r w:rsidRPr="00244C17">
        <w:lastRenderedPageBreak/>
        <w:t xml:space="preserve">В 2018 году руководством УИС области было принято 11862 посетителя на личном приеме (АППГ – 15200): граждан  - 453 </w:t>
      </w:r>
      <w:r>
        <w:br/>
      </w:r>
      <w:r w:rsidRPr="00244C17">
        <w:t xml:space="preserve">(АППГ </w:t>
      </w:r>
      <w:r>
        <w:t xml:space="preserve">- </w:t>
      </w:r>
      <w:r w:rsidRPr="00244C17">
        <w:t>1613), спецконтингента - 11409 (АППГ - 13587).</w:t>
      </w:r>
    </w:p>
    <w:p w:rsidR="00724F0B" w:rsidRDefault="00724F0B" w:rsidP="00724F0B">
      <w:pPr>
        <w:pStyle w:val="2"/>
        <w:spacing w:after="0" w:line="240" w:lineRule="auto"/>
        <w:ind w:firstLine="720"/>
        <w:jc w:val="both"/>
      </w:pPr>
      <w:r w:rsidRPr="00244C17">
        <w:t xml:space="preserve">В постоянном режиме осуществляется заполнение информации </w:t>
      </w:r>
      <w:r>
        <w:br/>
      </w:r>
      <w:r w:rsidRPr="00244C17">
        <w:t xml:space="preserve">на портале ССТУ.РФ о переадресованных и разрешенных обращениях </w:t>
      </w:r>
      <w:r>
        <w:br/>
      </w:r>
      <w:r w:rsidRPr="00244C17">
        <w:t>из Администрации Президента Российской Федерации.</w:t>
      </w:r>
    </w:p>
    <w:p w:rsidR="00724F0B" w:rsidRDefault="00724F0B" w:rsidP="00724F0B">
      <w:pPr>
        <w:pStyle w:val="2"/>
        <w:spacing w:after="0" w:line="240" w:lineRule="auto"/>
        <w:ind w:firstLine="720"/>
        <w:jc w:val="both"/>
      </w:pPr>
      <w:r>
        <w:t>В целях соблюдения законности при работе с обращениями граждан, осужденных и лиц, содержащихся под стражей, повышения качества защиты их конституционных прав и законных интересов руководителям учреждений УИС Оренбургской области н е о б х о д и м о:</w:t>
      </w:r>
    </w:p>
    <w:p w:rsidR="00724F0B" w:rsidRDefault="00724F0B" w:rsidP="00724F0B">
      <w:pPr>
        <w:pStyle w:val="2"/>
        <w:spacing w:after="0" w:line="240" w:lineRule="auto"/>
        <w:ind w:firstLine="720"/>
        <w:jc w:val="both"/>
      </w:pPr>
      <w:r>
        <w:t>1. Довести до сотрудников учреждений данный обзор.</w:t>
      </w:r>
    </w:p>
    <w:p w:rsidR="00724F0B" w:rsidRDefault="00724F0B" w:rsidP="00724F0B">
      <w:pPr>
        <w:pStyle w:val="2"/>
        <w:spacing w:after="0" w:line="240" w:lineRule="auto"/>
        <w:ind w:firstLine="720"/>
        <w:jc w:val="both"/>
      </w:pPr>
      <w:r>
        <w:t xml:space="preserve">2. Улучшить качество обучения на занятиях по служебной подготовке, оказывать практическую помощь вновь поступившим </w:t>
      </w:r>
      <w:r>
        <w:br/>
        <w:t>на службу в УИС сотрудникам, своевременно и доступно разъяснять требования законодательства Российской Федерации по рассмотрению обращений граждан.</w:t>
      </w:r>
    </w:p>
    <w:p w:rsidR="00724F0B" w:rsidRDefault="00724F0B" w:rsidP="00724F0B">
      <w:pPr>
        <w:pStyle w:val="2"/>
        <w:spacing w:after="0" w:line="240" w:lineRule="auto"/>
        <w:ind w:firstLine="720"/>
        <w:jc w:val="both"/>
      </w:pPr>
      <w:r>
        <w:t xml:space="preserve">3. Принимать меры дисциплинарного характера к сотрудникам, допустившим нарушения законодательства Российской Федерации </w:t>
      </w:r>
      <w:r>
        <w:br/>
        <w:t>при рассмотрении обращений граждан. Факты нарушений рассматривать</w:t>
      </w:r>
      <w:r>
        <w:br/>
        <w:t xml:space="preserve"> на комиссиях по рассмотрению обращений граждан.</w:t>
      </w:r>
    </w:p>
    <w:p w:rsidR="00724F0B" w:rsidRDefault="00724F0B" w:rsidP="00724F0B">
      <w:pPr>
        <w:pStyle w:val="2"/>
        <w:spacing w:after="0" w:line="240" w:lineRule="auto"/>
        <w:ind w:firstLine="720"/>
        <w:jc w:val="both"/>
      </w:pPr>
      <w:r>
        <w:t xml:space="preserve">4. Постоянно обновлять правовые уголки и информационные стенды, расположенные в помещениях карантина, штрафных изоляторах, отрядах </w:t>
      </w:r>
      <w:r>
        <w:br/>
        <w:t>с почтовыми реквизитами вышестоящих органов государственной власти, органов местного самоуправления, Ф.И.О. должностных лиц органов, используя ресурсы системы «Интернет».</w:t>
      </w:r>
    </w:p>
    <w:p w:rsidR="00724F0B" w:rsidRDefault="00724F0B" w:rsidP="00724F0B">
      <w:pPr>
        <w:pStyle w:val="2"/>
        <w:spacing w:after="0" w:line="240" w:lineRule="auto"/>
        <w:ind w:firstLine="720"/>
        <w:jc w:val="both"/>
      </w:pPr>
      <w:r>
        <w:t xml:space="preserve">5. Направлять в УФСИН России по Оренбургской области в течение 3-х дней после получения копии представлений областной прокуратуры </w:t>
      </w:r>
      <w:r>
        <w:br/>
        <w:t>о нарушениях законодательства при рассмотрении обращений граждан.</w:t>
      </w:r>
    </w:p>
    <w:p w:rsidR="00724F0B" w:rsidRDefault="00724F0B" w:rsidP="00724F0B">
      <w:pPr>
        <w:pStyle w:val="2"/>
        <w:spacing w:after="0" w:line="240" w:lineRule="auto"/>
        <w:ind w:firstLine="720"/>
        <w:jc w:val="both"/>
      </w:pPr>
      <w:r>
        <w:t>6. Работу по соблюдению законодательства Российской Федерации при рассмотрении обращений граждан взять под личный контроль.</w:t>
      </w:r>
    </w:p>
    <w:p w:rsidR="00724F0B" w:rsidRDefault="00724F0B" w:rsidP="00724F0B">
      <w:pPr>
        <w:pStyle w:val="2"/>
        <w:spacing w:after="0" w:line="240" w:lineRule="auto"/>
        <w:ind w:firstLine="720"/>
        <w:jc w:val="both"/>
      </w:pPr>
    </w:p>
    <w:p w:rsidR="00370198" w:rsidRDefault="00370198"/>
    <w:sectPr w:rsidR="00370198" w:rsidSect="00370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F0B"/>
    <w:rsid w:val="00370198"/>
    <w:rsid w:val="00724F0B"/>
    <w:rsid w:val="009C6F45"/>
    <w:rsid w:val="00D01FDB"/>
    <w:rsid w:val="00F167AC"/>
    <w:rsid w:val="00FD1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F0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724F0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24F0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24F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4F0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F0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semiHidden/>
    <w:unhideWhenUsed/>
    <w:rsid w:val="00724F0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24F0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24F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4F0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hart" Target="charts/chart2.xml"/><Relationship Id="rId5" Type="http://schemas.openxmlformats.org/officeDocument/2006/relationships/chart" Target="charts/chart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K:\&#1060;&#1057;&#1048;&#1053;-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K:\&#1060;&#1057;&#1048;&#1053;-1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K:\&#1060;&#1057;&#1048;&#1053;-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Количество обращений УИС</a:t>
            </a:r>
            <a:r>
              <a:rPr lang="ru-RU" sz="1400" baseline="0">
                <a:latin typeface="Times New Roman" pitchFamily="18" charset="0"/>
                <a:cs typeface="Times New Roman" pitchFamily="18" charset="0"/>
              </a:rPr>
              <a:t> области</a:t>
            </a:r>
            <a:endParaRPr lang="ru-RU" sz="14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27479294254884801"/>
          <c:y val="4.5407636738906187E-2"/>
        </c:manualLayout>
      </c:layout>
      <c:overlay val="0"/>
    </c:title>
    <c:autoTitleDeleted val="0"/>
    <c:plotArea>
      <c:layout/>
      <c:pieChart>
        <c:varyColors val="1"/>
        <c:ser>
          <c:idx val="0"/>
          <c:order val="0"/>
          <c:dLbls>
            <c:showLegendKey val="0"/>
            <c:showVal val="0"/>
            <c:showCatName val="1"/>
            <c:showSerName val="0"/>
            <c:showPercent val="0"/>
            <c:showBubbleSize val="0"/>
            <c:showLeaderLines val="1"/>
          </c:dLbls>
          <c:cat>
            <c:strRef>
              <c:f>Лист1!$B$21:$B$40</c:f>
              <c:strCache>
                <c:ptCount val="20"/>
                <c:pt idx="0">
                  <c:v>ИК-1</c:v>
                </c:pt>
                <c:pt idx="1">
                  <c:v>ИК-2</c:v>
                </c:pt>
                <c:pt idx="2">
                  <c:v>ИК-3</c:v>
                </c:pt>
                <c:pt idx="3">
                  <c:v>ИК-4</c:v>
                </c:pt>
                <c:pt idx="4">
                  <c:v>ИК-5</c:v>
                </c:pt>
                <c:pt idx="5">
                  <c:v>ИК-6</c:v>
                </c:pt>
                <c:pt idx="6">
                  <c:v>ИК-8</c:v>
                </c:pt>
                <c:pt idx="7">
                  <c:v>ИК-9</c:v>
                </c:pt>
                <c:pt idx="8">
                  <c:v>КП-11</c:v>
                </c:pt>
                <c:pt idx="9">
                  <c:v>КП-12</c:v>
                </c:pt>
                <c:pt idx="10">
                  <c:v>КП-13</c:v>
                </c:pt>
                <c:pt idx="11">
                  <c:v>КП-15</c:v>
                </c:pt>
                <c:pt idx="12">
                  <c:v>СИЗО-1</c:v>
                </c:pt>
                <c:pt idx="13">
                  <c:v>СИЗО-2</c:v>
                </c:pt>
                <c:pt idx="14">
                  <c:v>СИЗО-3</c:v>
                </c:pt>
                <c:pt idx="15">
                  <c:v>МСЧ-56</c:v>
                </c:pt>
                <c:pt idx="16">
                  <c:v>ОКН</c:v>
                </c:pt>
                <c:pt idx="17">
                  <c:v>ЦИТОВ</c:v>
                </c:pt>
                <c:pt idx="18">
                  <c:v>УИИ</c:v>
                </c:pt>
                <c:pt idx="19">
                  <c:v>УФСИН</c:v>
                </c:pt>
              </c:strCache>
            </c:strRef>
          </c:cat>
          <c:val>
            <c:numRef>
              <c:f>Лист1!$C$21:$C$40</c:f>
              <c:numCache>
                <c:formatCode>General</c:formatCode>
                <c:ptCount val="20"/>
                <c:pt idx="0">
                  <c:v>152</c:v>
                </c:pt>
                <c:pt idx="1">
                  <c:v>77</c:v>
                </c:pt>
                <c:pt idx="2">
                  <c:v>392</c:v>
                </c:pt>
                <c:pt idx="3">
                  <c:v>47</c:v>
                </c:pt>
                <c:pt idx="4">
                  <c:v>153</c:v>
                </c:pt>
                <c:pt idx="5">
                  <c:v>169</c:v>
                </c:pt>
                <c:pt idx="6">
                  <c:v>90</c:v>
                </c:pt>
                <c:pt idx="7">
                  <c:v>135</c:v>
                </c:pt>
                <c:pt idx="8">
                  <c:v>26</c:v>
                </c:pt>
                <c:pt idx="9">
                  <c:v>12</c:v>
                </c:pt>
                <c:pt idx="10">
                  <c:v>6</c:v>
                </c:pt>
                <c:pt idx="11">
                  <c:v>14</c:v>
                </c:pt>
                <c:pt idx="12">
                  <c:v>181</c:v>
                </c:pt>
                <c:pt idx="13">
                  <c:v>87</c:v>
                </c:pt>
                <c:pt idx="14">
                  <c:v>93</c:v>
                </c:pt>
                <c:pt idx="15">
                  <c:v>508</c:v>
                </c:pt>
                <c:pt idx="16">
                  <c:v>3</c:v>
                </c:pt>
                <c:pt idx="17">
                  <c:v>0</c:v>
                </c:pt>
                <c:pt idx="18">
                  <c:v>5</c:v>
                </c:pt>
                <c:pt idx="19">
                  <c:v>1641</c:v>
                </c:pt>
              </c:numCache>
            </c:numRef>
          </c:val>
        </c:ser>
        <c:dLbls>
          <c:showLegendKey val="0"/>
          <c:showVal val="0"/>
          <c:showCatName val="1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Лист1!$C$5</c:f>
              <c:strCache>
                <c:ptCount val="1"/>
                <c:pt idx="0">
                  <c:v>2018 год</c:v>
                </c:pt>
              </c:strCache>
            </c:strRef>
          </c:tx>
          <c:invertIfNegative val="0"/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0"/>
            <c:showCatName val="0"/>
            <c:showSerName val="0"/>
            <c:showPercent val="0"/>
            <c:showBubbleSize val="0"/>
          </c:dLbls>
          <c:cat>
            <c:strRef>
              <c:f>Лист1!$B$6:$B$17</c:f>
              <c:strCache>
                <c:ptCount val="12"/>
                <c:pt idx="0">
                  <c:v>несвоевременная выплата денежного довольствия, з/п</c:v>
                </c:pt>
                <c:pt idx="1">
                  <c:v>упорядочение денежного довольствия, з/п</c:v>
                </c:pt>
                <c:pt idx="2">
                  <c:v>социально-правовая защита </c:v>
                </c:pt>
                <c:pt idx="3">
                  <c:v>жилищные вопросы</c:v>
                </c:pt>
                <c:pt idx="4">
                  <c:v>здравоохранение и медицинское обслуживание </c:v>
                </c:pt>
                <c:pt idx="5">
                  <c:v>невыплата компенсации за вещевое имущество</c:v>
                </c:pt>
                <c:pt idx="6">
                  <c:v>прием на службу (работу) в УИС</c:v>
                </c:pt>
                <c:pt idx="7">
                  <c:v>неправомерное увольнение</c:v>
                </c:pt>
                <c:pt idx="8">
                  <c:v>пенсионное обеспечение</c:v>
                </c:pt>
                <c:pt idx="9">
                  <c:v>нарушение законности работниками УИС</c:v>
                </c:pt>
                <c:pt idx="10">
                  <c:v>коррупционные действия работников УИС</c:v>
                </c:pt>
                <c:pt idx="11">
                  <c:v>неправ. действия раб-в УИС, связанные с исполнением долж. обяз.</c:v>
                </c:pt>
              </c:strCache>
            </c:strRef>
          </c:cat>
          <c:val>
            <c:numRef>
              <c:f>Лист1!$C$6:$C$17</c:f>
              <c:numCache>
                <c:formatCode>0;[Red]0</c:formatCode>
                <c:ptCount val="12"/>
                <c:pt idx="0">
                  <c:v>3</c:v>
                </c:pt>
                <c:pt idx="1">
                  <c:v>1</c:v>
                </c:pt>
                <c:pt idx="2">
                  <c:v>8</c:v>
                </c:pt>
                <c:pt idx="3">
                  <c:v>18</c:v>
                </c:pt>
                <c:pt idx="4">
                  <c:v>55</c:v>
                </c:pt>
                <c:pt idx="5">
                  <c:v>0</c:v>
                </c:pt>
                <c:pt idx="6">
                  <c:v>33</c:v>
                </c:pt>
                <c:pt idx="7">
                  <c:v>1</c:v>
                </c:pt>
                <c:pt idx="8">
                  <c:v>19</c:v>
                </c:pt>
                <c:pt idx="9">
                  <c:v>0</c:v>
                </c:pt>
                <c:pt idx="10">
                  <c:v>1</c:v>
                </c:pt>
                <c:pt idx="11">
                  <c:v>3</c:v>
                </c:pt>
              </c:numCache>
            </c:numRef>
          </c:val>
        </c:ser>
        <c:ser>
          <c:idx val="1"/>
          <c:order val="1"/>
          <c:tx>
            <c:strRef>
              <c:f>Лист1!$D$5</c:f>
              <c:strCache>
                <c:ptCount val="1"/>
                <c:pt idx="0">
                  <c:v>2017 год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Лист1!$B$6:$B$17</c:f>
              <c:strCache>
                <c:ptCount val="12"/>
                <c:pt idx="0">
                  <c:v>несвоевременная выплата денежного довольствия, з/п</c:v>
                </c:pt>
                <c:pt idx="1">
                  <c:v>упорядочение денежного довольствия, з/п</c:v>
                </c:pt>
                <c:pt idx="2">
                  <c:v>социально-правовая защита </c:v>
                </c:pt>
                <c:pt idx="3">
                  <c:v>жилищные вопросы</c:v>
                </c:pt>
                <c:pt idx="4">
                  <c:v>здравоохранение и медицинское обслуживание </c:v>
                </c:pt>
                <c:pt idx="5">
                  <c:v>невыплата компенсации за вещевое имущество</c:v>
                </c:pt>
                <c:pt idx="6">
                  <c:v>прием на службу (работу) в УИС</c:v>
                </c:pt>
                <c:pt idx="7">
                  <c:v>неправомерное увольнение</c:v>
                </c:pt>
                <c:pt idx="8">
                  <c:v>пенсионное обеспечение</c:v>
                </c:pt>
                <c:pt idx="9">
                  <c:v>нарушение законности работниками УИС</c:v>
                </c:pt>
                <c:pt idx="10">
                  <c:v>коррупционные действия работников УИС</c:v>
                </c:pt>
                <c:pt idx="11">
                  <c:v>неправ. действия раб-в УИС, связанные с исполнением долж. обяз.</c:v>
                </c:pt>
              </c:strCache>
            </c:strRef>
          </c:cat>
          <c:val>
            <c:numRef>
              <c:f>Лист1!$D$6:$D$17</c:f>
              <c:numCache>
                <c:formatCode>0;[Red]0</c:formatCode>
                <c:ptCount val="12"/>
                <c:pt idx="0">
                  <c:v>0</c:v>
                </c:pt>
                <c:pt idx="1">
                  <c:v>3</c:v>
                </c:pt>
                <c:pt idx="2">
                  <c:v>2</c:v>
                </c:pt>
                <c:pt idx="3">
                  <c:v>25</c:v>
                </c:pt>
                <c:pt idx="4">
                  <c:v>20</c:v>
                </c:pt>
                <c:pt idx="5">
                  <c:v>0</c:v>
                </c:pt>
                <c:pt idx="6">
                  <c:v>10</c:v>
                </c:pt>
                <c:pt idx="7">
                  <c:v>1</c:v>
                </c:pt>
                <c:pt idx="8">
                  <c:v>3</c:v>
                </c:pt>
                <c:pt idx="9">
                  <c:v>1</c:v>
                </c:pt>
                <c:pt idx="10">
                  <c:v>2</c:v>
                </c:pt>
                <c:pt idx="11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52058752"/>
        <c:axId val="52068736"/>
      </c:barChart>
      <c:catAx>
        <c:axId val="520587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52068736"/>
        <c:crosses val="autoZero"/>
        <c:auto val="1"/>
        <c:lblAlgn val="ctr"/>
        <c:lblOffset val="100"/>
        <c:noMultiLvlLbl val="0"/>
      </c:catAx>
      <c:valAx>
        <c:axId val="52068736"/>
        <c:scaling>
          <c:orientation val="minMax"/>
        </c:scaling>
        <c:delete val="0"/>
        <c:axPos val="l"/>
        <c:majorGridlines/>
        <c:numFmt formatCode="0;[Red]0" sourceLinked="1"/>
        <c:majorTickMark val="out"/>
        <c:minorTickMark val="none"/>
        <c:tickLblPos val="nextTo"/>
        <c:crossAx val="52058752"/>
        <c:crosses val="autoZero"/>
        <c:crossBetween val="between"/>
      </c:valAx>
    </c:plotArea>
    <c:legend>
      <c:legendPos val="r"/>
      <c:overlay val="0"/>
    </c:legend>
    <c:plotVisOnly val="0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Лист2!$C$2</c:f>
              <c:strCache>
                <c:ptCount val="1"/>
                <c:pt idx="0">
                  <c:v>2018 год</c:v>
                </c:pt>
              </c:strCache>
            </c:strRef>
          </c:tx>
          <c:invertIfNegative val="0"/>
          <c:cat>
            <c:strRef>
              <c:f>Лист2!$B$3:$B$19</c:f>
              <c:strCache>
                <c:ptCount val="17"/>
                <c:pt idx="0">
                  <c:v>нарушение прав осужденных</c:v>
                </c:pt>
                <c:pt idx="1">
                  <c:v>перевод (направление) ближе к м/ж </c:v>
                </c:pt>
                <c:pt idx="2">
                  <c:v>перевод в целях личной безопасности</c:v>
                </c:pt>
                <c:pt idx="3">
                  <c:v>перевод по состоянию здоровья</c:v>
                </c:pt>
                <c:pt idx="4">
                  <c:v>УДО, помилование, амнистия</c:v>
                </c:pt>
                <c:pt idx="5">
                  <c:v>трудоустройство</c:v>
                </c:pt>
                <c:pt idx="6">
                  <c:v>дене. расчеты с осужденными</c:v>
                </c:pt>
                <c:pt idx="7">
                  <c:v>(не) предоставление свиданий</c:v>
                </c:pt>
                <c:pt idx="8">
                  <c:v>розыск личных вещей и ден. средств</c:v>
                </c:pt>
                <c:pt idx="9">
                  <c:v>(не) обеспечение полож. видами довольствия</c:v>
                </c:pt>
                <c:pt idx="10">
                  <c:v>медицинское обеспечение</c:v>
                </c:pt>
                <c:pt idx="11">
                  <c:v>взыскания по исполнительному листу</c:v>
                </c:pt>
                <c:pt idx="12">
                  <c:v>незаконное прим. физ. силы и спец.средств</c:v>
                </c:pt>
                <c:pt idx="13">
                  <c:v>получение паспорта</c:v>
                </c:pt>
                <c:pt idx="14">
                  <c:v>рацион питания</c:v>
                </c:pt>
                <c:pt idx="15">
                  <c:v>отб-ние наказания условно осужденными</c:v>
                </c:pt>
                <c:pt idx="16">
                  <c:v>неправ. водворение в ШИЗО, ПКТ, ЕПКТ  </c:v>
                </c:pt>
              </c:strCache>
            </c:strRef>
          </c:cat>
          <c:val>
            <c:numRef>
              <c:f>Лист2!$C$3:$C$19</c:f>
              <c:numCache>
                <c:formatCode>0;[Red]0</c:formatCode>
                <c:ptCount val="17"/>
                <c:pt idx="0" formatCode="General">
                  <c:v>34</c:v>
                </c:pt>
                <c:pt idx="1">
                  <c:v>510</c:v>
                </c:pt>
                <c:pt idx="2">
                  <c:v>78</c:v>
                </c:pt>
                <c:pt idx="3">
                  <c:v>13</c:v>
                </c:pt>
                <c:pt idx="4">
                  <c:v>37</c:v>
                </c:pt>
                <c:pt idx="5">
                  <c:v>19</c:v>
                </c:pt>
                <c:pt idx="6">
                  <c:v>98</c:v>
                </c:pt>
                <c:pt idx="7">
                  <c:v>44</c:v>
                </c:pt>
                <c:pt idx="8">
                  <c:v>21</c:v>
                </c:pt>
                <c:pt idx="9">
                  <c:v>1</c:v>
                </c:pt>
                <c:pt idx="10">
                  <c:v>577</c:v>
                </c:pt>
                <c:pt idx="11">
                  <c:v>59</c:v>
                </c:pt>
                <c:pt idx="12">
                  <c:v>1</c:v>
                </c:pt>
                <c:pt idx="13">
                  <c:v>4</c:v>
                </c:pt>
                <c:pt idx="14">
                  <c:v>16</c:v>
                </c:pt>
                <c:pt idx="15">
                  <c:v>4</c:v>
                </c:pt>
                <c:pt idx="16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Лист2!$D$2</c:f>
              <c:strCache>
                <c:ptCount val="1"/>
                <c:pt idx="0">
                  <c:v>2017 год</c:v>
                </c:pt>
              </c:strCache>
            </c:strRef>
          </c:tx>
          <c:invertIfNegative val="0"/>
          <c:cat>
            <c:strRef>
              <c:f>Лист2!$B$3:$B$19</c:f>
              <c:strCache>
                <c:ptCount val="17"/>
                <c:pt idx="0">
                  <c:v>нарушение прав осужденных</c:v>
                </c:pt>
                <c:pt idx="1">
                  <c:v>перевод (направление) ближе к м/ж </c:v>
                </c:pt>
                <c:pt idx="2">
                  <c:v>перевод в целях личной безопасности</c:v>
                </c:pt>
                <c:pt idx="3">
                  <c:v>перевод по состоянию здоровья</c:v>
                </c:pt>
                <c:pt idx="4">
                  <c:v>УДО, помилование, амнистия</c:v>
                </c:pt>
                <c:pt idx="5">
                  <c:v>трудоустройство</c:v>
                </c:pt>
                <c:pt idx="6">
                  <c:v>дене. расчеты с осужденными</c:v>
                </c:pt>
                <c:pt idx="7">
                  <c:v>(не) предоставление свиданий</c:v>
                </c:pt>
                <c:pt idx="8">
                  <c:v>розыск личных вещей и ден. средств</c:v>
                </c:pt>
                <c:pt idx="9">
                  <c:v>(не) обеспечение полож. видами довольствия</c:v>
                </c:pt>
                <c:pt idx="10">
                  <c:v>медицинское обеспечение</c:v>
                </c:pt>
                <c:pt idx="11">
                  <c:v>взыскания по исполнительному листу</c:v>
                </c:pt>
                <c:pt idx="12">
                  <c:v>незаконное прим. физ. силы и спец.средств</c:v>
                </c:pt>
                <c:pt idx="13">
                  <c:v>получение паспорта</c:v>
                </c:pt>
                <c:pt idx="14">
                  <c:v>рацион питания</c:v>
                </c:pt>
                <c:pt idx="15">
                  <c:v>отб-ние наказания условно осужденными</c:v>
                </c:pt>
                <c:pt idx="16">
                  <c:v>неправ. водворение в ШИЗО, ПКТ, ЕПКТ  </c:v>
                </c:pt>
              </c:strCache>
            </c:strRef>
          </c:cat>
          <c:val>
            <c:numRef>
              <c:f>Лист2!$D$3:$D$19</c:f>
              <c:numCache>
                <c:formatCode>0;[Red]0</c:formatCode>
                <c:ptCount val="17"/>
                <c:pt idx="0" formatCode="General">
                  <c:v>42</c:v>
                </c:pt>
                <c:pt idx="1">
                  <c:v>690</c:v>
                </c:pt>
                <c:pt idx="2">
                  <c:v>93</c:v>
                </c:pt>
                <c:pt idx="3">
                  <c:v>7</c:v>
                </c:pt>
                <c:pt idx="4">
                  <c:v>37</c:v>
                </c:pt>
                <c:pt idx="5">
                  <c:v>27</c:v>
                </c:pt>
                <c:pt idx="6">
                  <c:v>194</c:v>
                </c:pt>
                <c:pt idx="7">
                  <c:v>29</c:v>
                </c:pt>
                <c:pt idx="8">
                  <c:v>22</c:v>
                </c:pt>
                <c:pt idx="9">
                  <c:v>3</c:v>
                </c:pt>
                <c:pt idx="10">
                  <c:v>538</c:v>
                </c:pt>
                <c:pt idx="11">
                  <c:v>85</c:v>
                </c:pt>
                <c:pt idx="12">
                  <c:v>2</c:v>
                </c:pt>
                <c:pt idx="13">
                  <c:v>9</c:v>
                </c:pt>
                <c:pt idx="14">
                  <c:v>5</c:v>
                </c:pt>
                <c:pt idx="15">
                  <c:v>17</c:v>
                </c:pt>
                <c:pt idx="16">
                  <c:v>12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75"/>
        <c:axId val="52106752"/>
        <c:axId val="52108288"/>
      </c:barChart>
      <c:catAx>
        <c:axId val="52106752"/>
        <c:scaling>
          <c:orientation val="minMax"/>
        </c:scaling>
        <c:delete val="0"/>
        <c:axPos val="b"/>
        <c:majorTickMark val="none"/>
        <c:minorTickMark val="none"/>
        <c:tickLblPos val="nextTo"/>
        <c:crossAx val="52108288"/>
        <c:crosses val="autoZero"/>
        <c:auto val="1"/>
        <c:lblAlgn val="ctr"/>
        <c:lblOffset val="100"/>
        <c:noMultiLvlLbl val="0"/>
      </c:catAx>
      <c:valAx>
        <c:axId val="52108288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crossAx val="52106752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859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Секретариат</dc:creator>
  <cp:lastModifiedBy>User</cp:lastModifiedBy>
  <cp:revision>2</cp:revision>
  <dcterms:created xsi:type="dcterms:W3CDTF">2018-12-21T05:04:00Z</dcterms:created>
  <dcterms:modified xsi:type="dcterms:W3CDTF">2018-12-21T05:04:00Z</dcterms:modified>
</cp:coreProperties>
</file>